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3F47E9F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B01FA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42DD5B1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B51C11">
        <w:rPr>
          <w:rFonts w:ascii="Times New Roman" w:eastAsia="Times New Roman" w:hAnsi="Times New Roman" w:cs="Times New Roman"/>
          <w:bCs/>
          <w:noProof w:val="0"/>
          <w:lang w:eastAsia="pl-PL"/>
        </w:rPr>
        <w:t>36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84B545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B01FA1" w:rsidRPr="00B01FA1">
        <w:rPr>
          <w:rFonts w:ascii="Times New Roman" w:hAnsi="Times New Roman" w:cs="Times New Roman"/>
          <w:b/>
        </w:rPr>
        <w:t xml:space="preserve">Fundusz sołecki – </w:t>
      </w:r>
      <w:r w:rsidR="00B51C11">
        <w:rPr>
          <w:rFonts w:ascii="Times New Roman" w:hAnsi="Times New Roman" w:cs="Times New Roman"/>
          <w:b/>
        </w:rPr>
        <w:t>Sielec</w:t>
      </w:r>
      <w:r w:rsidR="00B01FA1" w:rsidRPr="00B01FA1">
        <w:rPr>
          <w:rFonts w:ascii="Times New Roman" w:hAnsi="Times New Roman" w:cs="Times New Roman"/>
          <w:b/>
        </w:rPr>
        <w:t xml:space="preserve"> - </w:t>
      </w:r>
      <w:r w:rsidR="00B51C11" w:rsidRPr="00B51C11">
        <w:rPr>
          <w:rFonts w:ascii="Times New Roman" w:hAnsi="Times New Roman" w:cs="Times New Roman"/>
          <w:b/>
        </w:rPr>
        <w:t>doposażenie świetlicy</w:t>
      </w:r>
      <w:r w:rsidR="00A91B50">
        <w:rPr>
          <w:b/>
          <w:sz w:val="24"/>
          <w:szCs w:val="24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5303FD1E" w14:textId="6F514F08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B51C1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B01FA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03213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2CF9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AD0CD1"/>
    <w:rsid w:val="00B01FA1"/>
    <w:rsid w:val="00B26C77"/>
    <w:rsid w:val="00B41CC7"/>
    <w:rsid w:val="00B51C11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4</cp:revision>
  <cp:lastPrinted>2020-01-31T07:02:00Z</cp:lastPrinted>
  <dcterms:created xsi:type="dcterms:W3CDTF">2025-05-12T08:47:00Z</dcterms:created>
  <dcterms:modified xsi:type="dcterms:W3CDTF">2025-07-03T06:59:00Z</dcterms:modified>
</cp:coreProperties>
</file>