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29CD" w14:textId="00FFB460" w:rsidR="00D638BA" w:rsidRPr="008B3BB4" w:rsidRDefault="008E693E" w:rsidP="008E69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3BB4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5539C7BD" w14:textId="77777777" w:rsidR="008E693E" w:rsidRPr="008B3BB4" w:rsidRDefault="008E693E" w:rsidP="008E69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8C8375" w14:textId="452E1CEB" w:rsidR="00EF0795" w:rsidRDefault="00EF0795" w:rsidP="00EF0795">
      <w:pPr>
        <w:jc w:val="both"/>
        <w:rPr>
          <w:rFonts w:ascii="Times New Roman" w:hAnsi="Times New Roman" w:cs="Times New Roman"/>
          <w:sz w:val="24"/>
          <w:szCs w:val="24"/>
        </w:rPr>
      </w:pPr>
      <w:r w:rsidRPr="00EF0795">
        <w:rPr>
          <w:rFonts w:ascii="Times New Roman" w:hAnsi="Times New Roman" w:cs="Times New Roman"/>
          <w:sz w:val="24"/>
          <w:szCs w:val="24"/>
        </w:rPr>
        <w:t>Przedmiotem zamówienia jest wykonanie robót budowlanych polegających na</w:t>
      </w:r>
      <w:r w:rsidRPr="00EF07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utwardzeniu terenu o powierzchni </w:t>
      </w:r>
      <w:r w:rsidR="00282708">
        <w:rPr>
          <w:rFonts w:ascii="Times New Roman" w:hAnsi="Times New Roman" w:cs="Times New Roman"/>
          <w:sz w:val="24"/>
          <w:szCs w:val="24"/>
        </w:rPr>
        <w:t xml:space="preserve">około </w:t>
      </w:r>
      <w:r>
        <w:rPr>
          <w:rFonts w:ascii="Times New Roman" w:hAnsi="Times New Roman" w:cs="Times New Roman"/>
          <w:sz w:val="24"/>
          <w:szCs w:val="24"/>
        </w:rPr>
        <w:t xml:space="preserve">100 m2 na działce nr ew. 342 obręb Jasion. </w:t>
      </w:r>
    </w:p>
    <w:p w14:paraId="7ED092DD" w14:textId="6EE15377" w:rsidR="00EF0795" w:rsidRPr="00EF0795" w:rsidRDefault="00EF0795" w:rsidP="00EF0795">
      <w:pPr>
        <w:jc w:val="both"/>
        <w:rPr>
          <w:rFonts w:ascii="Times New Roman" w:hAnsi="Times New Roman" w:cs="Times New Roman"/>
          <w:sz w:val="24"/>
          <w:szCs w:val="24"/>
        </w:rPr>
      </w:pPr>
      <w:r w:rsidRPr="00EF0795">
        <w:rPr>
          <w:rFonts w:ascii="Times New Roman" w:hAnsi="Times New Roman" w:cs="Times New Roman"/>
          <w:sz w:val="24"/>
          <w:szCs w:val="24"/>
        </w:rPr>
        <w:t>Zakres prac obejmuje:</w:t>
      </w:r>
    </w:p>
    <w:p w14:paraId="229F2232" w14:textId="7A83CD88" w:rsidR="00EF0795" w:rsidRPr="00EF0795" w:rsidRDefault="00EF0795" w:rsidP="00282708">
      <w:pPr>
        <w:pStyle w:val="Akapitzlist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0795">
        <w:rPr>
          <w:rFonts w:ascii="Times New Roman" w:hAnsi="Times New Roman" w:cs="Times New Roman"/>
          <w:sz w:val="24"/>
          <w:szCs w:val="24"/>
        </w:rPr>
        <w:t xml:space="preserve"> Prace przygotowawcze</w:t>
      </w:r>
    </w:p>
    <w:p w14:paraId="7CDAC112" w14:textId="3F7228DA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Wytyczenie i oznakowanie terenu prac.</w:t>
      </w:r>
    </w:p>
    <w:p w14:paraId="4A344D08" w14:textId="35F4AEB0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Usunięcie wierzchniej warstwy gruntu (humusu) na głębokość ok. 20 cm.</w:t>
      </w:r>
    </w:p>
    <w:p w14:paraId="57150C25" w14:textId="7FE50481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Wyrównanie i profilowanie podłoża.</w:t>
      </w:r>
    </w:p>
    <w:p w14:paraId="0B432085" w14:textId="3C332589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Wykonanie koryta pod warstwę tłucznia.</w:t>
      </w:r>
    </w:p>
    <w:p w14:paraId="248331DB" w14:textId="77777777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Warstwa nośna z tłucznia</w:t>
      </w:r>
    </w:p>
    <w:p w14:paraId="109BE713" w14:textId="25FE36A5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Ułożenie i równomierne rozścielenie warstwy tłucznia frakcji 31,5–63 mm o łącznej grubości po zagęszczeniu ok. 15–20 cm.</w:t>
      </w:r>
    </w:p>
    <w:p w14:paraId="3D933DDB" w14:textId="3572B901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Wykonanie zagęszczenia mechanicznego przy użyciu zagęszczarki płytowej lub walca wibracyjnego, do uzyskania wymaganej nośności podłoża.</w:t>
      </w:r>
    </w:p>
    <w:p w14:paraId="51C49E35" w14:textId="20E6F449" w:rsidR="00EF0795" w:rsidRPr="00282708" w:rsidRDefault="00EF0795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Wyrównanie powierzchni i nadanie odpowiednich spadków (min. 1,5–2%) w celu zapewnienia odpływu wody.</w:t>
      </w:r>
    </w:p>
    <w:p w14:paraId="07AEDA82" w14:textId="029C61F8" w:rsidR="00797118" w:rsidRPr="00282708" w:rsidRDefault="00797118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 xml:space="preserve">Ułożenie obrzeży betonowych na odcinku około 20 mb </w:t>
      </w:r>
    </w:p>
    <w:p w14:paraId="1CB28B24" w14:textId="1FE36024" w:rsidR="00282708" w:rsidRPr="00282708" w:rsidRDefault="00282708" w:rsidP="002827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 xml:space="preserve">Wykonanie drenażu liniowego na odcinku około 10 mb, poprzez ułożenie rury drenarskiej fi 160, w korycie pod warstwą tłucznia.  </w:t>
      </w:r>
    </w:p>
    <w:p w14:paraId="6B123645" w14:textId="0A529839" w:rsidR="00EF0795" w:rsidRPr="00EF0795" w:rsidRDefault="00EF0795" w:rsidP="00282708">
      <w:pPr>
        <w:pStyle w:val="Akapitzlist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F0795">
        <w:rPr>
          <w:rFonts w:ascii="Times New Roman" w:hAnsi="Times New Roman" w:cs="Times New Roman"/>
          <w:sz w:val="24"/>
          <w:szCs w:val="24"/>
        </w:rPr>
        <w:t>Wymagania dodatkowe:</w:t>
      </w:r>
    </w:p>
    <w:p w14:paraId="053F6531" w14:textId="77777777" w:rsidR="00EF0795" w:rsidRPr="00282708" w:rsidRDefault="00EF0795" w:rsidP="002827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Materiał (tłuczeń) nowy, czysty, wolny od zanieczyszczeń organicznych i gliny</w:t>
      </w:r>
    </w:p>
    <w:p w14:paraId="057D207F" w14:textId="789EF58F" w:rsidR="00EF0795" w:rsidRPr="00282708" w:rsidRDefault="00EF0795" w:rsidP="002827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Roboty należy wykonać zgodnie z obowiązującymi normami i sztuką budowlaną.</w:t>
      </w:r>
    </w:p>
    <w:p w14:paraId="3237ACE1" w14:textId="6542453E" w:rsidR="00EF0795" w:rsidRPr="00282708" w:rsidRDefault="00EF0795" w:rsidP="002827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282708" w:rsidRPr="00282708">
        <w:rPr>
          <w:rFonts w:ascii="Times New Roman" w:hAnsi="Times New Roman" w:cs="Times New Roman"/>
          <w:sz w:val="24"/>
          <w:szCs w:val="24"/>
        </w:rPr>
        <w:t>wymaga</w:t>
      </w:r>
      <w:r w:rsidRPr="00282708">
        <w:rPr>
          <w:rFonts w:ascii="Times New Roman" w:hAnsi="Times New Roman" w:cs="Times New Roman"/>
          <w:sz w:val="24"/>
          <w:szCs w:val="24"/>
        </w:rPr>
        <w:t xml:space="preserve"> stosowani</w:t>
      </w:r>
      <w:r w:rsidR="00282708" w:rsidRPr="00282708">
        <w:rPr>
          <w:rFonts w:ascii="Times New Roman" w:hAnsi="Times New Roman" w:cs="Times New Roman"/>
          <w:sz w:val="24"/>
          <w:szCs w:val="24"/>
        </w:rPr>
        <w:t xml:space="preserve">a </w:t>
      </w:r>
      <w:r w:rsidRPr="00282708">
        <w:rPr>
          <w:rFonts w:ascii="Times New Roman" w:hAnsi="Times New Roman" w:cs="Times New Roman"/>
          <w:sz w:val="24"/>
          <w:szCs w:val="24"/>
        </w:rPr>
        <w:t>kruszywa łamanego o parametrach nie gorszych niż podanych w opisie.</w:t>
      </w:r>
    </w:p>
    <w:p w14:paraId="2AEA380E" w14:textId="0F28F957" w:rsidR="00EF0795" w:rsidRPr="00EF0795" w:rsidRDefault="00EF0795" w:rsidP="00282708">
      <w:pPr>
        <w:pStyle w:val="Akapitzlist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F0795">
        <w:rPr>
          <w:rFonts w:ascii="Times New Roman" w:hAnsi="Times New Roman" w:cs="Times New Roman"/>
          <w:sz w:val="24"/>
          <w:szCs w:val="24"/>
        </w:rPr>
        <w:t>Parametry orientacyjne:</w:t>
      </w:r>
    </w:p>
    <w:p w14:paraId="0CD976FF" w14:textId="13155767" w:rsidR="00EF0795" w:rsidRPr="00282708" w:rsidRDefault="00EF0795" w:rsidP="0028270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Powierzchnia utwardzenia: 100 m²</w:t>
      </w:r>
    </w:p>
    <w:p w14:paraId="3A21BB72" w14:textId="3B354E8C" w:rsidR="00EF0795" w:rsidRPr="00282708" w:rsidRDefault="00EF0795" w:rsidP="0028270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708">
        <w:rPr>
          <w:rFonts w:ascii="Times New Roman" w:hAnsi="Times New Roman" w:cs="Times New Roman"/>
          <w:sz w:val="24"/>
          <w:szCs w:val="24"/>
        </w:rPr>
        <w:t>Grubość warstwy po zagęszczeniu: 15–20 cm</w:t>
      </w:r>
    </w:p>
    <w:p w14:paraId="32431AAE" w14:textId="77777777" w:rsidR="00EF0795" w:rsidRPr="008E693E" w:rsidRDefault="00EF0795" w:rsidP="00EF0795">
      <w:pPr>
        <w:jc w:val="both"/>
        <w:rPr>
          <w:color w:val="EE0000"/>
          <w:sz w:val="24"/>
          <w:szCs w:val="24"/>
        </w:rPr>
      </w:pPr>
    </w:p>
    <w:sectPr w:rsidR="00EF0795" w:rsidRPr="008E69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DA1C" w14:textId="77777777" w:rsidR="008E693E" w:rsidRDefault="008E693E" w:rsidP="008E693E">
      <w:pPr>
        <w:spacing w:after="0" w:line="240" w:lineRule="auto"/>
      </w:pPr>
      <w:r>
        <w:separator/>
      </w:r>
    </w:p>
  </w:endnote>
  <w:endnote w:type="continuationSeparator" w:id="0">
    <w:p w14:paraId="7B225E98" w14:textId="77777777" w:rsidR="008E693E" w:rsidRDefault="008E693E" w:rsidP="008E6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A7E1" w14:textId="77777777" w:rsidR="008E693E" w:rsidRDefault="008E693E" w:rsidP="008E693E">
      <w:pPr>
        <w:spacing w:after="0" w:line="240" w:lineRule="auto"/>
      </w:pPr>
      <w:r>
        <w:separator/>
      </w:r>
    </w:p>
  </w:footnote>
  <w:footnote w:type="continuationSeparator" w:id="0">
    <w:p w14:paraId="504EA1BE" w14:textId="77777777" w:rsidR="008E693E" w:rsidRDefault="008E693E" w:rsidP="008E6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D316" w14:textId="25A31E8B" w:rsidR="008E693E" w:rsidRPr="008B3BB4" w:rsidRDefault="008E693E" w:rsidP="008E693E">
    <w:pPr>
      <w:pStyle w:val="Nagwek"/>
      <w:jc w:val="right"/>
      <w:rPr>
        <w:rFonts w:ascii="Times New Roman" w:hAnsi="Times New Roman" w:cs="Times New Roman"/>
        <w:i/>
        <w:iCs/>
      </w:rPr>
    </w:pPr>
    <w:r w:rsidRPr="008B3BB4">
      <w:rPr>
        <w:rFonts w:ascii="Times New Roman" w:hAnsi="Times New Roman" w:cs="Times New Roman"/>
        <w:i/>
        <w:iCs/>
      </w:rPr>
      <w:t>Załącznik nr 2 do zapytania ofertowego IGWK.Z.ZO.4</w:t>
    </w:r>
    <w:r w:rsidR="00EF0795">
      <w:rPr>
        <w:rFonts w:ascii="Times New Roman" w:hAnsi="Times New Roman" w:cs="Times New Roman"/>
        <w:i/>
        <w:iCs/>
      </w:rPr>
      <w:t>7</w:t>
    </w:r>
    <w:r w:rsidRPr="008B3BB4">
      <w:rPr>
        <w:rFonts w:ascii="Times New Roman" w:hAnsi="Times New Roman" w:cs="Times New Roman"/>
        <w:i/>
        <w:iCs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E1D"/>
    <w:multiLevelType w:val="hybridMultilevel"/>
    <w:tmpl w:val="6EFAC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81B6D"/>
    <w:multiLevelType w:val="hybridMultilevel"/>
    <w:tmpl w:val="C364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05E83"/>
    <w:multiLevelType w:val="hybridMultilevel"/>
    <w:tmpl w:val="266EA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03082"/>
    <w:multiLevelType w:val="hybridMultilevel"/>
    <w:tmpl w:val="09C4F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73C21"/>
    <w:multiLevelType w:val="hybridMultilevel"/>
    <w:tmpl w:val="1DE06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85015">
    <w:abstractNumId w:val="1"/>
  </w:num>
  <w:num w:numId="2" w16cid:durableId="422117972">
    <w:abstractNumId w:val="3"/>
  </w:num>
  <w:num w:numId="3" w16cid:durableId="1184857326">
    <w:abstractNumId w:val="4"/>
  </w:num>
  <w:num w:numId="4" w16cid:durableId="1493060362">
    <w:abstractNumId w:val="0"/>
  </w:num>
  <w:num w:numId="5" w16cid:durableId="149029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657"/>
    <w:rsid w:val="00155620"/>
    <w:rsid w:val="00282708"/>
    <w:rsid w:val="00297491"/>
    <w:rsid w:val="00797118"/>
    <w:rsid w:val="008B3BB4"/>
    <w:rsid w:val="008E693E"/>
    <w:rsid w:val="00B741FE"/>
    <w:rsid w:val="00D26657"/>
    <w:rsid w:val="00D638BA"/>
    <w:rsid w:val="00E11963"/>
    <w:rsid w:val="00E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46F8"/>
  <w15:chartTrackingRefBased/>
  <w15:docId w15:val="{C40B6658-52B6-4246-9173-CB5DF487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6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6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66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6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66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6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6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6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6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66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66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66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66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66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66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66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66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66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6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6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6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6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6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66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66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66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66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66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665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E69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93E"/>
  </w:style>
  <w:style w:type="paragraph" w:styleId="Stopka">
    <w:name w:val="footer"/>
    <w:basedOn w:val="Normalny"/>
    <w:link w:val="StopkaZnak"/>
    <w:uiPriority w:val="99"/>
    <w:unhideWhenUsed/>
    <w:rsid w:val="008E69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Wełna</dc:creator>
  <cp:keywords/>
  <dc:description/>
  <cp:lastModifiedBy>Tomasz Wełna</cp:lastModifiedBy>
  <cp:revision>4</cp:revision>
  <dcterms:created xsi:type="dcterms:W3CDTF">2025-07-23T10:48:00Z</dcterms:created>
  <dcterms:modified xsi:type="dcterms:W3CDTF">2025-08-12T08:10:00Z</dcterms:modified>
</cp:coreProperties>
</file>